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195" w:afterAutospacing="0"/>
        <w:ind w:left="0" w:right="0" w:firstLine="0"/>
        <w:jc w:val="center"/>
        <w:rPr>
          <w:rFonts w:ascii="微软雅黑" w:hAnsi="微软雅黑" w:eastAsia="微软雅黑" w:cs="微软雅黑"/>
          <w:b w:val="0"/>
          <w:i w:val="0"/>
          <w:caps w:val="0"/>
          <w:color w:val="26437E"/>
          <w:spacing w:val="0"/>
          <w:sz w:val="33"/>
          <w:szCs w:val="33"/>
        </w:rPr>
      </w:pPr>
      <w:r>
        <w:rPr>
          <w:rFonts w:hint="eastAsia" w:ascii="微软雅黑" w:hAnsi="微软雅黑" w:eastAsia="微软雅黑" w:cs="微软雅黑"/>
          <w:b w:val="0"/>
          <w:i w:val="0"/>
          <w:caps w:val="0"/>
          <w:color w:val="26437E"/>
          <w:spacing w:val="0"/>
          <w:sz w:val="33"/>
          <w:szCs w:val="33"/>
          <w:bdr w:val="none" w:color="auto" w:sz="0" w:space="0"/>
          <w:shd w:val="clear" w:fill="FFFFFF"/>
        </w:rPr>
        <w:t>2019年美术考级报考简章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375" w:afterAutospacing="0" w:line="345" w:lineRule="atLeast"/>
        <w:ind w:left="0" w:righ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sz w:val="18"/>
          <w:szCs w:val="18"/>
          <w:bdr w:val="none" w:color="auto" w:sz="0" w:space="0"/>
          <w:shd w:val="clear" w:fill="FFFFFF"/>
        </w:rPr>
        <w:t>2</w:t>
      </w:r>
      <w:bookmarkStart w:id="0" w:name="_GoBack"/>
      <w:bookmarkEnd w:id="0"/>
      <w:r>
        <w:rPr>
          <w:rFonts w:hint="eastAsia" w:ascii="宋体" w:hAnsi="宋体" w:eastAsia="宋体" w:cs="宋体"/>
          <w:b w:val="0"/>
          <w:i w:val="0"/>
          <w:caps w:val="0"/>
          <w:color w:val="666666"/>
          <w:spacing w:val="0"/>
          <w:sz w:val="18"/>
          <w:szCs w:val="18"/>
          <w:bdr w:val="none" w:color="auto" w:sz="0" w:space="0"/>
          <w:shd w:val="clear" w:fill="FFFFFF"/>
        </w:rPr>
        <w:t>019-01-17 文化和旅游部艺术发展中心考级中心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803"/>
        <w:jc w:val="center"/>
        <w:rPr>
          <w:rFonts w:hint="eastAsia" w:ascii="宋体" w:hAnsi="宋体" w:eastAsia="宋体" w:cs="宋体"/>
          <w:i w:val="0"/>
          <w:caps w:val="0"/>
          <w:color w:val="000000"/>
          <w:spacing w:val="0"/>
          <w:sz w:val="21"/>
          <w:szCs w:val="21"/>
        </w:rPr>
      </w:pPr>
      <w:r>
        <w:rPr>
          <w:rFonts w:ascii="宋体" w:hAnsi="宋体" w:eastAsia="宋体" w:cs="宋体"/>
          <w:b/>
          <w:i w:val="0"/>
          <w:caps w:val="0"/>
          <w:color w:val="000000"/>
          <w:spacing w:val="0"/>
          <w:kern w:val="0"/>
          <w:sz w:val="21"/>
          <w:szCs w:val="21"/>
          <w:bdr w:val="none" w:color="auto" w:sz="0" w:space="0"/>
          <w:shd w:val="clear" w:fill="FFFFFF"/>
          <w:lang w:val="en-US" w:eastAsia="zh-CN" w:bidi="ar"/>
        </w:rPr>
        <w:drawing>
          <wp:inline distT="0" distB="0" distL="114300" distR="114300">
            <wp:extent cx="952500" cy="533400"/>
            <wp:effectExtent l="0" t="0" r="0" b="0"/>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4"/>
                    <a:stretch>
                      <a:fillRect/>
                    </a:stretch>
                  </pic:blipFill>
                  <pic:spPr>
                    <a:xfrm>
                      <a:off x="0" y="0"/>
                      <a:ext cx="952500" cy="5334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803"/>
        <w:jc w:val="center"/>
        <w:rPr>
          <w:rFonts w:hint="eastAsia" w:ascii="宋体" w:hAnsi="宋体" w:eastAsia="宋体" w:cs="宋体"/>
          <w:i w:val="0"/>
          <w:caps w:val="0"/>
          <w:color w:val="000000"/>
          <w:spacing w:val="0"/>
          <w:sz w:val="21"/>
          <w:szCs w:val="21"/>
        </w:rPr>
      </w:pPr>
      <w:r>
        <w:rPr>
          <w:rFonts w:ascii="宋体" w:hAnsi="宋体" w:eastAsia="宋体" w:cs="宋体"/>
          <w:b/>
          <w:i w:val="0"/>
          <w:caps w:val="0"/>
          <w:color w:val="000000"/>
          <w:spacing w:val="0"/>
          <w:kern w:val="0"/>
          <w:sz w:val="24"/>
          <w:szCs w:val="24"/>
          <w:bdr w:val="none" w:color="auto" w:sz="0" w:space="0"/>
          <w:shd w:val="clear" w:fill="FFFFFF"/>
          <w:lang w:val="en-US" w:eastAsia="zh-CN" w:bidi="ar"/>
        </w:rPr>
        <w:t>文化和旅游部艺术发展中心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883"/>
        <w:jc w:val="center"/>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36"/>
          <w:szCs w:val="36"/>
          <w:bdr w:val="none" w:color="auto" w:sz="0" w:space="0"/>
          <w:shd w:val="clear" w:fill="FFFFFF"/>
          <w:lang w:val="en-US" w:eastAsia="zh-CN" w:bidi="ar"/>
        </w:rPr>
        <w:t>2019年美术考级报考简章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left"/>
        <w:rPr>
          <w:rFonts w:hint="eastAsia" w:ascii="宋体" w:hAnsi="宋体" w:eastAsia="宋体" w:cs="宋体"/>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center"/>
        <w:rPr>
          <w:rFonts w:hint="eastAsia" w:ascii="宋体" w:hAnsi="宋体" w:eastAsia="宋体" w:cs="宋体"/>
          <w:i w:val="0"/>
          <w:caps w:val="0"/>
          <w:color w:val="000000"/>
          <w:spacing w:val="0"/>
          <w:sz w:val="21"/>
          <w:szCs w:val="21"/>
        </w:rPr>
      </w:pPr>
      <w:r>
        <w:rPr>
          <w:rStyle w:val="6"/>
          <w:rFonts w:hint="eastAsia" w:ascii="宋体" w:hAnsi="宋体" w:eastAsia="宋体" w:cs="宋体"/>
          <w:i w:val="0"/>
          <w:caps w:val="0"/>
          <w:color w:val="E56600"/>
          <w:spacing w:val="0"/>
          <w:kern w:val="0"/>
          <w:sz w:val="24"/>
          <w:szCs w:val="24"/>
          <w:bdr w:val="none" w:color="auto" w:sz="0" w:space="0"/>
          <w:shd w:val="clear" w:fill="FFFFFF"/>
          <w:lang w:val="en-US" w:eastAsia="zh-CN" w:bidi="ar"/>
        </w:rPr>
        <w:t>国家品牌  规范考级  科学评审  专业认证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美术考级是社会艺术水平考级的一个重要组成部分，它是在规范的操作程序下，通过统一的评判标准对参加考级人员的美术水平进行评比与认定的一种测评方式，是检验教学质量和学习成果的一个重要途径，是普及社会艺术教育、提高国民素质的一种重要手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美术考级是社会美术教育的又一种形式，内容丰富，特色鲜明，它满足了人民群众日益增长的精神文化需求，使人们在发现美、感受美、创造美和传递美的同时，还可以拓展视野、陶冶情操、树立自信，增强目标意识和竞争意识，对促进参加考级人员的全面发展具有十分重要的意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359" w:right="0" w:firstLine="354"/>
        <w:jc w:val="both"/>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bdr w:val="none" w:color="auto" w:sz="0" w:space="0"/>
          <w:shd w:val="clear" w:fill="FFFFFF"/>
          <w:lang w:val="en-US" w:eastAsia="zh-CN" w:bidi="ar"/>
        </w:rPr>
        <w:t>一、报考对象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凡爱好美术并具有一定美术基础者（年龄、地区、职业、文化程度等不限，儿童画适宜于14岁以下考生）均可报名。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both"/>
        <w:rPr>
          <w:rFonts w:hint="eastAsia" w:ascii="宋体" w:hAnsi="宋体" w:eastAsia="宋体" w:cs="宋体"/>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bdr w:val="none" w:color="auto" w:sz="0" w:space="0"/>
          <w:shd w:val="clear" w:fill="FFFFFF"/>
          <w:lang w:val="en-US" w:eastAsia="zh-CN" w:bidi="ar"/>
        </w:rPr>
        <w:t>二、专业与级别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（一）专业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532"/>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目前，文化和旅游部艺术发展中心美术考级的专业主要有：书法、硬笔书法、中国画（山水·花鸟·人物）、素描、速写、水粉、水彩、油画、漫画、儿童画、篆刻等。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（二）级别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文化和旅游部艺术发展中心的美术考级，每个专业的等级设置为1—10级，10级为最高级别。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both"/>
        <w:rPr>
          <w:rFonts w:hint="eastAsia" w:ascii="宋体" w:hAnsi="宋体" w:eastAsia="宋体" w:cs="宋体"/>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bdr w:val="none" w:color="auto" w:sz="0" w:space="0"/>
          <w:shd w:val="clear" w:fill="FFFFFF"/>
          <w:lang w:val="en-US" w:eastAsia="zh-CN" w:bidi="ar"/>
        </w:rPr>
        <w:t>三、收费标准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（一）美术考级收费标准由文化和旅游部艺术发展中心统一制定和调整，任何承办单位及其他机构无权调整和变更。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（二）美术考级的最新收费标准，在中国美术考级网(www.artexam.com.cn)和中国艺术考级网(</w:t>
      </w:r>
      <w:r>
        <w:rPr>
          <w:rFonts w:hint="eastAsia" w:ascii="宋体" w:hAnsi="宋体" w:eastAsia="宋体" w:cs="宋体"/>
          <w:b w:val="0"/>
          <w:i w:val="0"/>
          <w:caps w:val="0"/>
          <w:color w:val="000000"/>
          <w:spacing w:val="0"/>
          <w:kern w:val="0"/>
          <w:sz w:val="18"/>
          <w:szCs w:val="18"/>
          <w:u w:val="none"/>
          <w:bdr w:val="none" w:color="auto" w:sz="0" w:space="0"/>
          <w:shd w:val="clear" w:fill="FFFFFF"/>
          <w:lang w:val="en-US" w:eastAsia="zh-CN" w:bidi="ar"/>
        </w:rPr>
        <w:fldChar w:fldCharType="begin"/>
      </w:r>
      <w:r>
        <w:rPr>
          <w:rFonts w:hint="eastAsia" w:ascii="宋体" w:hAnsi="宋体" w:eastAsia="宋体" w:cs="宋体"/>
          <w:b w:val="0"/>
          <w:i w:val="0"/>
          <w:caps w:val="0"/>
          <w:color w:val="000000"/>
          <w:spacing w:val="0"/>
          <w:kern w:val="0"/>
          <w:sz w:val="18"/>
          <w:szCs w:val="18"/>
          <w:u w:val="none"/>
          <w:bdr w:val="none" w:color="auto" w:sz="0" w:space="0"/>
          <w:shd w:val="clear" w:fill="FFFFFF"/>
          <w:lang w:val="en-US" w:eastAsia="zh-CN" w:bidi="ar"/>
        </w:rPr>
        <w:instrText xml:space="preserve"> HYPERLINK "http://www.artexamcn.com/" </w:instrText>
      </w:r>
      <w:r>
        <w:rPr>
          <w:rFonts w:hint="eastAsia" w:ascii="宋体" w:hAnsi="宋体" w:eastAsia="宋体" w:cs="宋体"/>
          <w:b w:val="0"/>
          <w:i w:val="0"/>
          <w:caps w:val="0"/>
          <w:color w:val="000000"/>
          <w:spacing w:val="0"/>
          <w:kern w:val="0"/>
          <w:sz w:val="18"/>
          <w:szCs w:val="18"/>
          <w:u w:val="none"/>
          <w:bdr w:val="none" w:color="auto" w:sz="0" w:space="0"/>
          <w:shd w:val="clear" w:fill="FFFFFF"/>
          <w:lang w:val="en-US" w:eastAsia="zh-CN" w:bidi="ar"/>
        </w:rPr>
        <w:fldChar w:fldCharType="separate"/>
      </w:r>
      <w:r>
        <w:rPr>
          <w:rStyle w:val="7"/>
          <w:rFonts w:hint="eastAsia" w:ascii="宋体" w:hAnsi="宋体" w:eastAsia="宋体" w:cs="宋体"/>
          <w:b w:val="0"/>
          <w:i w:val="0"/>
          <w:caps w:val="0"/>
          <w:color w:val="000000"/>
          <w:spacing w:val="0"/>
          <w:sz w:val="21"/>
          <w:szCs w:val="21"/>
          <w:u w:val="none"/>
          <w:bdr w:val="none" w:color="auto" w:sz="0" w:space="0"/>
          <w:shd w:val="clear" w:fill="FFFFFF"/>
        </w:rPr>
        <w:t>www.artexamcn.com</w:t>
      </w:r>
      <w:r>
        <w:rPr>
          <w:rFonts w:hint="eastAsia" w:ascii="宋体" w:hAnsi="宋体" w:eastAsia="宋体" w:cs="宋体"/>
          <w:b w:val="0"/>
          <w:i w:val="0"/>
          <w:caps w:val="0"/>
          <w:color w:val="000000"/>
          <w:spacing w:val="0"/>
          <w:kern w:val="0"/>
          <w:sz w:val="18"/>
          <w:szCs w:val="18"/>
          <w:u w:val="none"/>
          <w:bdr w:val="none" w:color="auto" w:sz="0" w:space="0"/>
          <w:shd w:val="clear" w:fill="FFFFFF"/>
          <w:lang w:val="en-US" w:eastAsia="zh-CN" w:bidi="ar"/>
        </w:rPr>
        <w:fldChar w:fldCharType="end"/>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)上予以发布。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1"/>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drawing>
          <wp:inline distT="0" distB="0" distL="114300" distR="114300">
            <wp:extent cx="5819775" cy="1609725"/>
            <wp:effectExtent l="0" t="0" r="9525" b="952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5819775" cy="1609725"/>
                    </a:xfrm>
                    <a:prstGeom prst="rect">
                      <a:avLst/>
                    </a:prstGeom>
                    <a:noFill/>
                    <a:ln w="9525">
                      <a:noFill/>
                    </a:ln>
                  </pic:spPr>
                </pic:pic>
              </a:graphicData>
            </a:graphic>
          </wp:inline>
        </w:drawing>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br w:type="textWrapping"/>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bdr w:val="none" w:color="auto" w:sz="0" w:space="0"/>
          <w:shd w:val="clear" w:fill="FFFFFF"/>
          <w:lang w:val="en-US" w:eastAsia="zh-CN" w:bidi="ar"/>
        </w:rPr>
        <w:t>四、报名时间与地点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各考区应及时发布考试信息，本着方便考生的原则安排报名时间和地点，按要求办理填写或打印《美术考级考生报名表》(简称“报名表”)、考级收费、发放《美术考级准考证》(简称“准考证”)等手续。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both"/>
        <w:rPr>
          <w:rFonts w:hint="eastAsia" w:ascii="宋体" w:hAnsi="宋体" w:eastAsia="宋体" w:cs="宋体"/>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bdr w:val="none" w:color="auto" w:sz="0" w:space="0"/>
          <w:shd w:val="clear" w:fill="FFFFFF"/>
          <w:lang w:val="en-US" w:eastAsia="zh-CN" w:bidi="ar"/>
        </w:rPr>
        <w:t>五、报考须知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（一）考生在授课教师的指导下，依据文化和旅游部艺术发展中心的《美术考级》教材或考级大纲科学报考，切忌盲目：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1.首次报考不能超过3级，越级报考(不能跨档，见《级别与档次对应表》)只考本级相应考试内容，无其他加试内容，不加收其他级别费用；</w:t>
      </w:r>
    </w:p>
    <w:p>
      <w:pPr>
        <w:keepNext w:val="0"/>
        <w:keepLines w:val="0"/>
        <w:widowControl/>
        <w:suppressLineNumbers w:val="0"/>
        <w:shd w:val="clear" w:fill="FFFFFF"/>
        <w:spacing w:before="300" w:beforeAutospacing="0" w:after="300" w:afterAutospacing="0"/>
        <w:ind w:left="0" w:right="0" w:firstLine="0"/>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bdr w:val="single" w:color="D8D8D8" w:sz="6" w:space="0"/>
          <w:shd w:val="clear" w:fill="FFFFFF"/>
          <w:lang w:val="en-US" w:eastAsia="zh-CN" w:bidi="ar"/>
        </w:rPr>
        <w:drawing>
          <wp:inline distT="0" distB="0" distL="114300" distR="114300">
            <wp:extent cx="4610100" cy="866775"/>
            <wp:effectExtent l="0" t="0" r="0" b="9525"/>
            <wp:docPr id="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6"/>
                    <a:stretch>
                      <a:fillRect/>
                    </a:stretch>
                  </pic:blipFill>
                  <pic:spPr>
                    <a:xfrm>
                      <a:off x="0" y="0"/>
                      <a:ext cx="4610100" cy="86677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2.9～10级逐级报考，申报10级须提供9级证书复印件。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（二）考生每次考试每个专业只能报考一个级别，办理完报名手续后，恕不办理改报或退报手续。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（三）完整、准确、清晰填写或打印报名表和准考证，每人次、每专业一张报名表和准考证。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（四）每人次、每专业近期2吋免冠彩色照片3张（报名表、准考证、《社会艺术水平考级证书》各一张），照片背面写上考生姓名、申报专业和申报级别。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（五）已获得其他考级机构美术考级证书的考生，可对应文化和旅游部艺术发展中心的相同级别按要求报考，须在报名表后附上已过最高级别证书复印件以供参考。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（六）考生报名后，不能按规定时间参加考试或降级的，恕不办理退费手续。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（七）文化和旅游部艺术发展中心对考级活动有研究、摄像、录像、出版、宣传及处理权。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（八）考生须按准考证所示时间、地点参加考试，自觉遵守考试纪律，无准考证或准考证与考生身份不符者，均不准进入考场。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bdr w:val="none" w:color="auto" w:sz="0" w:space="0"/>
          <w:shd w:val="clear" w:fill="FFFFFF"/>
          <w:lang w:val="en-US" w:eastAsia="zh-CN" w:bidi="ar"/>
        </w:rPr>
        <w:t>六、考试时间与地点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承办单位申请确定考试时间后，各考区应本着有利于组织考试和方便考生的原则来安排考试地点，制定安全预案，按要求办理考试手续，做好有关考试的各项服务工作，确保考级活动的顺利进行。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both"/>
        <w:rPr>
          <w:rFonts w:hint="eastAsia" w:ascii="宋体" w:hAnsi="宋体" w:eastAsia="宋体" w:cs="宋体"/>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bdr w:val="none" w:color="auto" w:sz="0" w:space="0"/>
          <w:shd w:val="clear" w:fill="FFFFFF"/>
          <w:lang w:val="en-US" w:eastAsia="zh-CN" w:bidi="ar"/>
        </w:rPr>
        <w:t>七、考试要求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（一）参加书法、绘画考级的考生，依据各个专业考级大纲的具体要求准备考试。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（二）考生使用文化和旅游部艺术发展中心的《美术考级》教材或考级大纲参加考试，考试级别与申报级别一致。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（三）书法、国画7～10级为命题考试，考生可从《美术考级》教材或中国美术考级网(</w:t>
      </w:r>
      <w:r>
        <w:rPr>
          <w:rFonts w:hint="eastAsia" w:ascii="宋体" w:hAnsi="宋体" w:eastAsia="宋体" w:cs="宋体"/>
          <w:b w:val="0"/>
          <w:i w:val="0"/>
          <w:caps w:val="0"/>
          <w:color w:val="000000"/>
          <w:spacing w:val="0"/>
          <w:kern w:val="0"/>
          <w:sz w:val="18"/>
          <w:szCs w:val="18"/>
          <w:u w:val="none"/>
          <w:bdr w:val="none" w:color="auto" w:sz="0" w:space="0"/>
          <w:shd w:val="clear" w:fill="FFFFFF"/>
          <w:lang w:val="en-US" w:eastAsia="zh-CN" w:bidi="ar"/>
        </w:rPr>
        <w:fldChar w:fldCharType="begin"/>
      </w:r>
      <w:r>
        <w:rPr>
          <w:rFonts w:hint="eastAsia" w:ascii="宋体" w:hAnsi="宋体" w:eastAsia="宋体" w:cs="宋体"/>
          <w:b w:val="0"/>
          <w:i w:val="0"/>
          <w:caps w:val="0"/>
          <w:color w:val="000000"/>
          <w:spacing w:val="0"/>
          <w:kern w:val="0"/>
          <w:sz w:val="18"/>
          <w:szCs w:val="18"/>
          <w:u w:val="none"/>
          <w:bdr w:val="none" w:color="auto" w:sz="0" w:space="0"/>
          <w:shd w:val="clear" w:fill="FFFFFF"/>
          <w:lang w:val="en-US" w:eastAsia="zh-CN" w:bidi="ar"/>
        </w:rPr>
        <w:instrText xml:space="preserve"> HYPERLINK "http://www.artexam.com.cn/" </w:instrText>
      </w:r>
      <w:r>
        <w:rPr>
          <w:rFonts w:hint="eastAsia" w:ascii="宋体" w:hAnsi="宋体" w:eastAsia="宋体" w:cs="宋体"/>
          <w:b w:val="0"/>
          <w:i w:val="0"/>
          <w:caps w:val="0"/>
          <w:color w:val="000000"/>
          <w:spacing w:val="0"/>
          <w:kern w:val="0"/>
          <w:sz w:val="18"/>
          <w:szCs w:val="18"/>
          <w:u w:val="none"/>
          <w:bdr w:val="none" w:color="auto" w:sz="0" w:space="0"/>
          <w:shd w:val="clear" w:fill="FFFFFF"/>
          <w:lang w:val="en-US" w:eastAsia="zh-CN" w:bidi="ar"/>
        </w:rPr>
        <w:fldChar w:fldCharType="separate"/>
      </w:r>
      <w:r>
        <w:rPr>
          <w:rStyle w:val="7"/>
          <w:rFonts w:hint="eastAsia" w:ascii="宋体" w:hAnsi="宋体" w:eastAsia="宋体" w:cs="宋体"/>
          <w:b w:val="0"/>
          <w:i w:val="0"/>
          <w:caps w:val="0"/>
          <w:color w:val="000000"/>
          <w:spacing w:val="0"/>
          <w:sz w:val="21"/>
          <w:szCs w:val="21"/>
          <w:u w:val="none"/>
          <w:bdr w:val="none" w:color="auto" w:sz="0" w:space="0"/>
          <w:shd w:val="clear" w:fill="FFFFFF"/>
        </w:rPr>
        <w:t>www.artexam.com.cn</w:t>
      </w:r>
      <w:r>
        <w:rPr>
          <w:rFonts w:hint="eastAsia" w:ascii="宋体" w:hAnsi="宋体" w:eastAsia="宋体" w:cs="宋体"/>
          <w:b w:val="0"/>
          <w:i w:val="0"/>
          <w:caps w:val="0"/>
          <w:color w:val="000000"/>
          <w:spacing w:val="0"/>
          <w:kern w:val="0"/>
          <w:sz w:val="18"/>
          <w:szCs w:val="18"/>
          <w:u w:val="none"/>
          <w:bdr w:val="none" w:color="auto" w:sz="0" w:space="0"/>
          <w:shd w:val="clear" w:fill="FFFFFF"/>
          <w:lang w:val="en-US" w:eastAsia="zh-CN" w:bidi="ar"/>
        </w:rPr>
        <w:fldChar w:fldCharType="end"/>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)“考级指南-美术考题”中自行选择适宜命题参加考试。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（四）考生按书法、国画考级大纲中要求的规格（66×33cm或45×66cm或66×66cm或四尺整张）自备用纸；其他专业用纸规格为四开或八开。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（五）考生根据各个专业考试内容的需要自备书法、绘画材料与工具。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bdr w:val="none" w:color="auto" w:sz="0" w:space="0"/>
          <w:shd w:val="clear" w:fill="FFFFFF"/>
          <w:lang w:val="en-US" w:eastAsia="zh-CN" w:bidi="ar"/>
        </w:rPr>
        <w:t>八、证书颁发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通过考级者, 文化和旅游部艺术发展中心为其颁发《社会艺术水平考级证书》。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both"/>
        <w:rPr>
          <w:rFonts w:hint="eastAsia" w:ascii="宋体" w:hAnsi="宋体" w:eastAsia="宋体" w:cs="宋体"/>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bdr w:val="none" w:color="auto" w:sz="0" w:space="0"/>
          <w:shd w:val="clear" w:fill="FFFFFF"/>
          <w:lang w:val="en-US" w:eastAsia="zh-CN" w:bidi="ar"/>
        </w:rPr>
        <w:t>九、证书查询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文化和旅游部艺术发展中心拥有自己独立的证书服务系统，高效、便捷、安全，可通过四种方式即时、免费进行查询验证。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52"/>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（一）在中国美术考级网(www.artexam.com.cn)或中国艺术考级网(</w:t>
      </w:r>
      <w:r>
        <w:rPr>
          <w:rFonts w:hint="eastAsia" w:ascii="宋体" w:hAnsi="宋体" w:eastAsia="宋体" w:cs="宋体"/>
          <w:b w:val="0"/>
          <w:i w:val="0"/>
          <w:caps w:val="0"/>
          <w:color w:val="000000"/>
          <w:spacing w:val="0"/>
          <w:kern w:val="0"/>
          <w:sz w:val="18"/>
          <w:szCs w:val="18"/>
          <w:u w:val="none"/>
          <w:bdr w:val="none" w:color="auto" w:sz="0" w:space="0"/>
          <w:shd w:val="clear" w:fill="FFFFFF"/>
          <w:lang w:val="en-US" w:eastAsia="zh-CN" w:bidi="ar"/>
        </w:rPr>
        <w:fldChar w:fldCharType="begin"/>
      </w:r>
      <w:r>
        <w:rPr>
          <w:rFonts w:hint="eastAsia" w:ascii="宋体" w:hAnsi="宋体" w:eastAsia="宋体" w:cs="宋体"/>
          <w:b w:val="0"/>
          <w:i w:val="0"/>
          <w:caps w:val="0"/>
          <w:color w:val="000000"/>
          <w:spacing w:val="0"/>
          <w:kern w:val="0"/>
          <w:sz w:val="18"/>
          <w:szCs w:val="18"/>
          <w:u w:val="none"/>
          <w:bdr w:val="none" w:color="auto" w:sz="0" w:space="0"/>
          <w:shd w:val="clear" w:fill="FFFFFF"/>
          <w:lang w:val="en-US" w:eastAsia="zh-CN" w:bidi="ar"/>
        </w:rPr>
        <w:instrText xml:space="preserve"> HYPERLINK "http://www.artexamcn.com/" </w:instrText>
      </w:r>
      <w:r>
        <w:rPr>
          <w:rFonts w:hint="eastAsia" w:ascii="宋体" w:hAnsi="宋体" w:eastAsia="宋体" w:cs="宋体"/>
          <w:b w:val="0"/>
          <w:i w:val="0"/>
          <w:caps w:val="0"/>
          <w:color w:val="000000"/>
          <w:spacing w:val="0"/>
          <w:kern w:val="0"/>
          <w:sz w:val="18"/>
          <w:szCs w:val="18"/>
          <w:u w:val="none"/>
          <w:bdr w:val="none" w:color="auto" w:sz="0" w:space="0"/>
          <w:shd w:val="clear" w:fill="FFFFFF"/>
          <w:lang w:val="en-US" w:eastAsia="zh-CN" w:bidi="ar"/>
        </w:rPr>
        <w:fldChar w:fldCharType="separate"/>
      </w:r>
      <w:r>
        <w:rPr>
          <w:rStyle w:val="7"/>
          <w:rFonts w:hint="eastAsia" w:ascii="宋体" w:hAnsi="宋体" w:eastAsia="宋体" w:cs="宋体"/>
          <w:b w:val="0"/>
          <w:i w:val="0"/>
          <w:caps w:val="0"/>
          <w:color w:val="000000"/>
          <w:spacing w:val="0"/>
          <w:sz w:val="21"/>
          <w:szCs w:val="21"/>
          <w:u w:val="none"/>
          <w:bdr w:val="none" w:color="auto" w:sz="0" w:space="0"/>
          <w:shd w:val="clear" w:fill="FFFFFF"/>
        </w:rPr>
        <w:t>www.artexamcn.com</w:t>
      </w:r>
      <w:r>
        <w:rPr>
          <w:rFonts w:hint="eastAsia" w:ascii="宋体" w:hAnsi="宋体" w:eastAsia="宋体" w:cs="宋体"/>
          <w:b w:val="0"/>
          <w:i w:val="0"/>
          <w:caps w:val="0"/>
          <w:color w:val="000000"/>
          <w:spacing w:val="0"/>
          <w:kern w:val="0"/>
          <w:sz w:val="18"/>
          <w:szCs w:val="18"/>
          <w:u w:val="none"/>
          <w:bdr w:val="none" w:color="auto" w:sz="0" w:space="0"/>
          <w:shd w:val="clear" w:fill="FFFFFF"/>
          <w:lang w:val="en-US" w:eastAsia="zh-CN" w:bidi="ar"/>
        </w:rPr>
        <w:fldChar w:fldCharType="end"/>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)上进行查询验证。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i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（二）关注微信公众号“中国艺术考级发布”，通过小程序“艺术考级成绩查询”进行查询验证。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（三）通过手机微信扫一扫功能，扫描“艺术考级成绩查询”微信二维码进行查询验证。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（四）通过手机微信扫一扫功能，扫描艺术考级纸质证书左下角的微信二维码进行查询验证。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bdr w:val="none" w:color="auto" w:sz="0" w:space="0"/>
          <w:shd w:val="clear" w:fill="FFFFFF"/>
          <w:lang w:val="en-US" w:eastAsia="zh-CN" w:bidi="ar"/>
        </w:rPr>
        <w:t>文化和旅游部艺术发展中心考级中心美术部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地址：北京市东城区东花市南里东区8号楼7层1单元744室  邮政编码：100062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电话：010—67154811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网站：中国美术考级网(www.artexam.com.cn)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网站：中国艺术考级网(</w:t>
      </w:r>
      <w:r>
        <w:rPr>
          <w:rFonts w:hint="eastAsia" w:ascii="宋体" w:hAnsi="宋体" w:eastAsia="宋体" w:cs="宋体"/>
          <w:b w:val="0"/>
          <w:i w:val="0"/>
          <w:caps w:val="0"/>
          <w:color w:val="000000"/>
          <w:spacing w:val="0"/>
          <w:kern w:val="0"/>
          <w:sz w:val="18"/>
          <w:szCs w:val="18"/>
          <w:u w:val="none"/>
          <w:bdr w:val="none" w:color="auto" w:sz="0" w:space="0"/>
          <w:shd w:val="clear" w:fill="FFFFFF"/>
          <w:lang w:val="en-US" w:eastAsia="zh-CN" w:bidi="ar"/>
        </w:rPr>
        <w:fldChar w:fldCharType="begin"/>
      </w:r>
      <w:r>
        <w:rPr>
          <w:rFonts w:hint="eastAsia" w:ascii="宋体" w:hAnsi="宋体" w:eastAsia="宋体" w:cs="宋体"/>
          <w:b w:val="0"/>
          <w:i w:val="0"/>
          <w:caps w:val="0"/>
          <w:color w:val="000000"/>
          <w:spacing w:val="0"/>
          <w:kern w:val="0"/>
          <w:sz w:val="18"/>
          <w:szCs w:val="18"/>
          <w:u w:val="none"/>
          <w:bdr w:val="none" w:color="auto" w:sz="0" w:space="0"/>
          <w:shd w:val="clear" w:fill="FFFFFF"/>
          <w:lang w:val="en-US" w:eastAsia="zh-CN" w:bidi="ar"/>
        </w:rPr>
        <w:instrText xml:space="preserve"> HYPERLINK "http://www.artexamcn.com/" </w:instrText>
      </w:r>
      <w:r>
        <w:rPr>
          <w:rFonts w:hint="eastAsia" w:ascii="宋体" w:hAnsi="宋体" w:eastAsia="宋体" w:cs="宋体"/>
          <w:b w:val="0"/>
          <w:i w:val="0"/>
          <w:caps w:val="0"/>
          <w:color w:val="000000"/>
          <w:spacing w:val="0"/>
          <w:kern w:val="0"/>
          <w:sz w:val="18"/>
          <w:szCs w:val="18"/>
          <w:u w:val="none"/>
          <w:bdr w:val="none" w:color="auto" w:sz="0" w:space="0"/>
          <w:shd w:val="clear" w:fill="FFFFFF"/>
          <w:lang w:val="en-US" w:eastAsia="zh-CN" w:bidi="ar"/>
        </w:rPr>
        <w:fldChar w:fldCharType="separate"/>
      </w:r>
      <w:r>
        <w:rPr>
          <w:rStyle w:val="7"/>
          <w:rFonts w:hint="eastAsia" w:ascii="宋体" w:hAnsi="宋体" w:eastAsia="宋体" w:cs="宋体"/>
          <w:b w:val="0"/>
          <w:i w:val="0"/>
          <w:caps w:val="0"/>
          <w:color w:val="000000"/>
          <w:spacing w:val="0"/>
          <w:sz w:val="21"/>
          <w:szCs w:val="21"/>
          <w:u w:val="none"/>
          <w:bdr w:val="none" w:color="auto" w:sz="0" w:space="0"/>
          <w:shd w:val="clear" w:fill="FFFFFF"/>
        </w:rPr>
        <w:t>www.artexamcn.com</w:t>
      </w:r>
      <w:r>
        <w:rPr>
          <w:rFonts w:hint="eastAsia" w:ascii="宋体" w:hAnsi="宋体" w:eastAsia="宋体" w:cs="宋体"/>
          <w:b w:val="0"/>
          <w:i w:val="0"/>
          <w:caps w:val="0"/>
          <w:color w:val="000000"/>
          <w:spacing w:val="0"/>
          <w:kern w:val="0"/>
          <w:sz w:val="18"/>
          <w:szCs w:val="18"/>
          <w:u w:val="none"/>
          <w:bdr w:val="none" w:color="auto" w:sz="0" w:space="0"/>
          <w:shd w:val="clear" w:fill="FFFFFF"/>
          <w:lang w:val="en-US" w:eastAsia="zh-CN" w:bidi="ar"/>
        </w:rPr>
        <w:fldChar w:fldCharType="end"/>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微信公众号：中国美术考级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b w:val="0"/>
          <w:i w:val="0"/>
          <w:caps w:val="0"/>
          <w:color w:val="000000"/>
          <w:spacing w:val="0"/>
          <w:kern w:val="0"/>
          <w:sz w:val="18"/>
          <w:szCs w:val="18"/>
          <w:u w:val="none"/>
          <w:bdr w:val="none" w:color="auto" w:sz="0" w:space="0"/>
          <w:shd w:val="clear" w:fill="FFFFFF"/>
          <w:lang w:val="en-US" w:eastAsia="zh-CN" w:bidi="ar"/>
        </w:rPr>
        <w:fldChar w:fldCharType="begin"/>
      </w:r>
      <w:r>
        <w:rPr>
          <w:rFonts w:hint="eastAsia" w:ascii="宋体" w:hAnsi="宋体" w:eastAsia="宋体" w:cs="宋体"/>
          <w:b w:val="0"/>
          <w:i w:val="0"/>
          <w:caps w:val="0"/>
          <w:color w:val="000000"/>
          <w:spacing w:val="0"/>
          <w:kern w:val="0"/>
          <w:sz w:val="18"/>
          <w:szCs w:val="18"/>
          <w:u w:val="none"/>
          <w:bdr w:val="none" w:color="auto" w:sz="0" w:space="0"/>
          <w:shd w:val="clear" w:fill="FFFFFF"/>
          <w:lang w:val="en-US" w:eastAsia="zh-CN" w:bidi="ar"/>
        </w:rPr>
        <w:instrText xml:space="preserve"> HYPERLINK "http://www.artexamcn.com/" </w:instrText>
      </w:r>
      <w:r>
        <w:rPr>
          <w:rFonts w:hint="eastAsia" w:ascii="宋体" w:hAnsi="宋体" w:eastAsia="宋体" w:cs="宋体"/>
          <w:b w:val="0"/>
          <w:i w:val="0"/>
          <w:caps w:val="0"/>
          <w:color w:val="000000"/>
          <w:spacing w:val="0"/>
          <w:kern w:val="0"/>
          <w:sz w:val="18"/>
          <w:szCs w:val="18"/>
          <w:u w:val="none"/>
          <w:bdr w:val="none" w:color="auto" w:sz="0" w:space="0"/>
          <w:shd w:val="clear" w:fill="FFFFFF"/>
          <w:lang w:val="en-US" w:eastAsia="zh-CN" w:bidi="ar"/>
        </w:rPr>
        <w:fldChar w:fldCharType="separate"/>
      </w:r>
      <w:r>
        <w:rPr>
          <w:rFonts w:hint="eastAsia" w:ascii="宋体" w:hAnsi="宋体" w:eastAsia="宋体" w:cs="宋体"/>
          <w:b w:val="0"/>
          <w:i w:val="0"/>
          <w:caps w:val="0"/>
          <w:color w:val="000000"/>
          <w:spacing w:val="0"/>
          <w:kern w:val="0"/>
          <w:sz w:val="18"/>
          <w:szCs w:val="18"/>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54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center"/>
        <w:rPr>
          <w:rFonts w:hint="eastAsia" w:ascii="宋体" w:hAnsi="宋体" w:eastAsia="宋体" w:cs="宋体"/>
          <w:i w:val="0"/>
          <w:caps w:val="0"/>
          <w:color w:val="000000"/>
          <w:spacing w:val="0"/>
          <w:sz w:val="21"/>
          <w:szCs w:val="21"/>
        </w:rPr>
      </w:pPr>
      <w:r>
        <w:rPr>
          <w:rFonts w:ascii="楷体_GB2312" w:hAnsi="楷体_GB2312" w:eastAsia="楷体_GB2312" w:cs="楷体_GB2312"/>
          <w:b/>
          <w:i w:val="0"/>
          <w:caps w:val="0"/>
          <w:color w:val="E56600"/>
          <w:spacing w:val="0"/>
          <w:kern w:val="0"/>
          <w:sz w:val="27"/>
          <w:szCs w:val="27"/>
          <w:bdr w:val="none" w:color="auto" w:sz="0" w:space="0"/>
          <w:shd w:val="clear" w:fill="FFFFFF"/>
          <w:lang w:val="en-US" w:eastAsia="zh-CN" w:bidi="ar"/>
        </w:rPr>
        <w:t>发现美  感受美  创造美  传递美</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1D0199"/>
    <w:rsid w:val="7B1D01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2019-02-15T01:06:00Z</dcterms:created>
  <dc:creator>ASD</dc:creator>
  <cp:lastModifiedBy>ASD</cp:lastModifiedBy>
  <dcterms:modified xsi:type="dcterms:W3CDTF">2019-02-15T01:11:15Z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